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698"/>
        <w:gridCol w:w="4698"/>
      </w:tblGrid>
      <w:tr w:rsidR="00901D58" w:rsidRPr="00901D58" w:rsidTr="00901D58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>Name</w:t>
            </w:r>
          </w:p>
          <w:p w:rsidR="00901D58" w:rsidRPr="00901D58" w:rsidRDefault="00901D58" w:rsidP="00901D5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>Union Attorney General</w:t>
            </w:r>
          </w:p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 xml:space="preserve">U </w:t>
            </w:r>
            <w:proofErr w:type="spellStart"/>
            <w:r w:rsidRPr="00901D58">
              <w:rPr>
                <w:rFonts w:ascii="Arial" w:hAnsi="Arial" w:cs="Arial"/>
              </w:rPr>
              <w:t>Tun</w:t>
            </w:r>
            <w:proofErr w:type="spellEnd"/>
            <w:r w:rsidRPr="00901D58">
              <w:rPr>
                <w:rFonts w:ascii="Arial" w:hAnsi="Arial" w:cs="Arial"/>
              </w:rPr>
              <w:t xml:space="preserve"> </w:t>
            </w:r>
            <w:proofErr w:type="spellStart"/>
            <w:r w:rsidRPr="00901D58">
              <w:rPr>
                <w:rFonts w:ascii="Arial" w:hAnsi="Arial" w:cs="Arial"/>
              </w:rPr>
              <w:t>Tun</w:t>
            </w:r>
            <w:proofErr w:type="spellEnd"/>
            <w:r w:rsidRPr="00901D58">
              <w:rPr>
                <w:rFonts w:ascii="Arial" w:hAnsi="Arial" w:cs="Arial"/>
              </w:rPr>
              <w:t xml:space="preserve"> </w:t>
            </w:r>
            <w:proofErr w:type="spellStart"/>
            <w:r w:rsidRPr="00901D58">
              <w:rPr>
                <w:rFonts w:ascii="Arial" w:hAnsi="Arial" w:cs="Arial"/>
              </w:rPr>
              <w:t>Oo</w:t>
            </w:r>
            <w:proofErr w:type="spellEnd"/>
          </w:p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>Union Attorney General Office, No 25</w:t>
            </w:r>
          </w:p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 xml:space="preserve">Nay </w:t>
            </w:r>
            <w:proofErr w:type="spellStart"/>
            <w:r w:rsidRPr="00901D58">
              <w:rPr>
                <w:rFonts w:ascii="Arial" w:hAnsi="Arial" w:cs="Arial"/>
              </w:rPr>
              <w:t>Pyi</w:t>
            </w:r>
            <w:proofErr w:type="spellEnd"/>
            <w:r w:rsidRPr="00901D58">
              <w:rPr>
                <w:rFonts w:ascii="Arial" w:hAnsi="Arial" w:cs="Arial"/>
              </w:rPr>
              <w:t xml:space="preserve"> Taw</w:t>
            </w:r>
          </w:p>
          <w:p w:rsidR="00901D58" w:rsidRPr="00901D58" w:rsidRDefault="00901D58" w:rsidP="00901D58">
            <w:pPr>
              <w:rPr>
                <w:rFonts w:ascii="Arial" w:hAnsi="Arial" w:cs="Arial"/>
              </w:rPr>
            </w:pPr>
            <w:r w:rsidRPr="00901D58">
              <w:rPr>
                <w:rFonts w:ascii="Arial" w:hAnsi="Arial" w:cs="Arial"/>
              </w:rPr>
              <w:t>Repu</w:t>
            </w:r>
            <w:r w:rsidR="00461D34">
              <w:rPr>
                <w:rFonts w:ascii="Arial" w:hAnsi="Arial" w:cs="Arial"/>
              </w:rPr>
              <w:t>blic of</w:t>
            </w:r>
            <w:r w:rsidRPr="00901D58">
              <w:rPr>
                <w:rFonts w:ascii="Arial" w:hAnsi="Arial" w:cs="Arial"/>
              </w:rPr>
              <w:t xml:space="preserve"> </w:t>
            </w:r>
            <w:r w:rsidR="00461D34">
              <w:rPr>
                <w:rFonts w:ascii="Arial" w:hAnsi="Arial" w:cs="Arial"/>
              </w:rPr>
              <w:t>t</w:t>
            </w:r>
            <w:r w:rsidRPr="00901D58">
              <w:rPr>
                <w:rFonts w:ascii="Arial" w:hAnsi="Arial" w:cs="Arial"/>
              </w:rPr>
              <w:t>he Union of Myanmar</w:t>
            </w:r>
          </w:p>
        </w:tc>
      </w:tr>
    </w:tbl>
    <w:p w:rsidR="00901D58" w:rsidRPr="00901D58" w:rsidRDefault="00901D58" w:rsidP="00901D58">
      <w:pPr>
        <w:rPr>
          <w:rFonts w:ascii="Arial" w:hAnsi="Arial" w:cs="Arial"/>
        </w:rPr>
      </w:pPr>
    </w:p>
    <w:p w:rsidR="00901D58" w:rsidRPr="00901D58" w:rsidRDefault="00901D58" w:rsidP="00901D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"dddd, d MMMM, yyyy"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Saturday, 21 July, 2018</w:t>
      </w:r>
      <w:r>
        <w:rPr>
          <w:rFonts w:ascii="Arial" w:hAnsi="Arial" w:cs="Arial"/>
        </w:rPr>
        <w:fldChar w:fldCharType="end"/>
      </w:r>
    </w:p>
    <w:p w:rsidR="00901D58" w:rsidRPr="00901D58" w:rsidRDefault="00901D58" w:rsidP="00901D58">
      <w:pPr>
        <w:rPr>
          <w:rFonts w:ascii="Arial" w:hAnsi="Arial" w:cs="Arial"/>
        </w:rPr>
      </w:pPr>
      <w:r w:rsidRPr="00901D58">
        <w:rPr>
          <w:rFonts w:ascii="Arial" w:hAnsi="Arial" w:cs="Arial"/>
        </w:rPr>
        <w:t>Dear Attorney General,</w:t>
      </w:r>
    </w:p>
    <w:p w:rsidR="00901D58" w:rsidRPr="00901D58" w:rsidRDefault="00901D58" w:rsidP="00461D34">
      <w:pPr>
        <w:jc w:val="both"/>
        <w:rPr>
          <w:rFonts w:ascii="Arial" w:hAnsi="Arial" w:cs="Arial"/>
        </w:rPr>
      </w:pPr>
      <w:r w:rsidRPr="00901D58">
        <w:rPr>
          <w:rFonts w:ascii="Arial" w:hAnsi="Arial" w:cs="Arial"/>
        </w:rPr>
        <w:t xml:space="preserve">The two journalists </w:t>
      </w:r>
      <w:proofErr w:type="spellStart"/>
      <w:r w:rsidRPr="00901D58">
        <w:rPr>
          <w:rFonts w:ascii="Arial" w:hAnsi="Arial" w:cs="Arial"/>
          <w:b/>
        </w:rPr>
        <w:t>Wa</w:t>
      </w:r>
      <w:proofErr w:type="spellEnd"/>
      <w:r w:rsidRPr="00901D58">
        <w:rPr>
          <w:rFonts w:ascii="Arial" w:hAnsi="Arial" w:cs="Arial"/>
          <w:b/>
        </w:rPr>
        <w:t xml:space="preserve"> Lone</w:t>
      </w:r>
      <w:r w:rsidRPr="00901D58">
        <w:rPr>
          <w:rFonts w:ascii="Arial" w:hAnsi="Arial" w:cs="Arial"/>
        </w:rPr>
        <w:t xml:space="preserve"> and </w:t>
      </w:r>
      <w:proofErr w:type="spellStart"/>
      <w:r w:rsidRPr="00901D58">
        <w:rPr>
          <w:rFonts w:ascii="Arial" w:hAnsi="Arial" w:cs="Arial"/>
          <w:b/>
        </w:rPr>
        <w:t>Kyaw</w:t>
      </w:r>
      <w:proofErr w:type="spellEnd"/>
      <w:r w:rsidRPr="00901D58">
        <w:rPr>
          <w:rFonts w:ascii="Arial" w:hAnsi="Arial" w:cs="Arial"/>
          <w:b/>
        </w:rPr>
        <w:t xml:space="preserve"> </w:t>
      </w:r>
      <w:proofErr w:type="spellStart"/>
      <w:r w:rsidRPr="00901D58">
        <w:rPr>
          <w:rFonts w:ascii="Arial" w:hAnsi="Arial" w:cs="Arial"/>
          <w:b/>
        </w:rPr>
        <w:t>Soe</w:t>
      </w:r>
      <w:proofErr w:type="spellEnd"/>
      <w:r w:rsidRPr="00901D58">
        <w:rPr>
          <w:rFonts w:ascii="Arial" w:hAnsi="Arial" w:cs="Arial"/>
          <w:b/>
        </w:rPr>
        <w:t xml:space="preserve"> </w:t>
      </w:r>
      <w:proofErr w:type="spellStart"/>
      <w:r w:rsidRPr="00901D58">
        <w:rPr>
          <w:rFonts w:ascii="Arial" w:hAnsi="Arial" w:cs="Arial"/>
          <w:b/>
        </w:rPr>
        <w:t>Oo</w:t>
      </w:r>
      <w:proofErr w:type="spellEnd"/>
      <w:r w:rsidRPr="00901D58">
        <w:rPr>
          <w:rFonts w:ascii="Arial" w:hAnsi="Arial" w:cs="Arial"/>
        </w:rPr>
        <w:t xml:space="preserve"> were arrested on 12 December 2017 because they were investigating a violent army crackdown on </w:t>
      </w:r>
      <w:proofErr w:type="spellStart"/>
      <w:r w:rsidRPr="00901D58">
        <w:rPr>
          <w:rFonts w:ascii="Arial" w:hAnsi="Arial" w:cs="Arial"/>
        </w:rPr>
        <w:t>Rohingyas</w:t>
      </w:r>
      <w:proofErr w:type="spellEnd"/>
      <w:r w:rsidRPr="00901D58">
        <w:rPr>
          <w:rFonts w:ascii="Arial" w:hAnsi="Arial" w:cs="Arial"/>
        </w:rPr>
        <w:t xml:space="preserve"> in </w:t>
      </w:r>
      <w:proofErr w:type="spellStart"/>
      <w:proofErr w:type="gramStart"/>
      <w:r w:rsidRPr="00901D58">
        <w:rPr>
          <w:rFonts w:ascii="Arial" w:hAnsi="Arial" w:cs="Arial"/>
        </w:rPr>
        <w:t>N.Rakhine</w:t>
      </w:r>
      <w:proofErr w:type="spellEnd"/>
      <w:proofErr w:type="gramEnd"/>
      <w:r w:rsidRPr="00901D58">
        <w:rPr>
          <w:rFonts w:ascii="Arial" w:hAnsi="Arial" w:cs="Arial"/>
        </w:rPr>
        <w:t xml:space="preserve"> State, and in particular the execution  of ten </w:t>
      </w:r>
      <w:proofErr w:type="spellStart"/>
      <w:r w:rsidRPr="00901D58">
        <w:rPr>
          <w:rFonts w:ascii="Arial" w:hAnsi="Arial" w:cs="Arial"/>
        </w:rPr>
        <w:t>Rohingya</w:t>
      </w:r>
      <w:proofErr w:type="spellEnd"/>
      <w:r>
        <w:rPr>
          <w:rFonts w:ascii="Arial" w:hAnsi="Arial" w:cs="Arial"/>
        </w:rPr>
        <w:t xml:space="preserve"> men by soldiers and members of</w:t>
      </w:r>
      <w:r w:rsidRPr="00901D58">
        <w:rPr>
          <w:rFonts w:ascii="Arial" w:hAnsi="Arial" w:cs="Arial"/>
        </w:rPr>
        <w:t xml:space="preserve"> the police in the village of Inn Din, </w:t>
      </w:r>
      <w:proofErr w:type="spellStart"/>
      <w:r w:rsidRPr="00901D58">
        <w:rPr>
          <w:rFonts w:ascii="Arial" w:hAnsi="Arial" w:cs="Arial"/>
        </w:rPr>
        <w:t>Maungdaw</w:t>
      </w:r>
      <w:proofErr w:type="spellEnd"/>
      <w:r w:rsidRPr="00901D58">
        <w:rPr>
          <w:rFonts w:ascii="Arial" w:hAnsi="Arial" w:cs="Arial"/>
        </w:rPr>
        <w:t xml:space="preserve"> township in earl</w:t>
      </w:r>
      <w:r>
        <w:rPr>
          <w:rFonts w:ascii="Arial" w:hAnsi="Arial" w:cs="Arial"/>
        </w:rPr>
        <w:t xml:space="preserve">y September 2017. The military </w:t>
      </w:r>
      <w:r w:rsidRPr="00901D58">
        <w:rPr>
          <w:rFonts w:ascii="Arial" w:hAnsi="Arial" w:cs="Arial"/>
        </w:rPr>
        <w:t>admitted that soldiers had been involved in the killings. For Amnesty International a</w:t>
      </w:r>
      <w:r w:rsidR="00461D34">
        <w:rPr>
          <w:rFonts w:ascii="Arial" w:hAnsi="Arial" w:cs="Arial"/>
        </w:rPr>
        <w:t xml:space="preserve">nd the international </w:t>
      </w:r>
      <w:bookmarkStart w:id="0" w:name="_GoBack"/>
      <w:bookmarkEnd w:id="0"/>
      <w:r w:rsidR="00461D34">
        <w:rPr>
          <w:rFonts w:ascii="Arial" w:hAnsi="Arial" w:cs="Arial"/>
        </w:rPr>
        <w:t>community,</w:t>
      </w:r>
      <w:r>
        <w:rPr>
          <w:rFonts w:ascii="Arial" w:hAnsi="Arial" w:cs="Arial"/>
        </w:rPr>
        <w:t xml:space="preserve"> </w:t>
      </w:r>
      <w:r w:rsidRPr="00901D58">
        <w:rPr>
          <w:rFonts w:ascii="Arial" w:hAnsi="Arial" w:cs="Arial"/>
        </w:rPr>
        <w:t>the two journalists were acting according to i</w:t>
      </w:r>
      <w:r w:rsidR="00394A1D">
        <w:rPr>
          <w:rFonts w:ascii="Arial" w:hAnsi="Arial" w:cs="Arial"/>
        </w:rPr>
        <w:t xml:space="preserve">nternational law </w:t>
      </w:r>
      <w:r w:rsidRPr="00901D58">
        <w:rPr>
          <w:rFonts w:ascii="Arial" w:hAnsi="Arial" w:cs="Arial"/>
        </w:rPr>
        <w:t>and the UN Conventions and are therefore in</w:t>
      </w:r>
      <w:r w:rsidRPr="00901D58">
        <w:rPr>
          <w:rFonts w:ascii="Arial" w:hAnsi="Arial" w:cs="Arial"/>
        </w:rPr>
        <w:t>nocent prisoners of conscience.</w:t>
      </w:r>
    </w:p>
    <w:p w:rsidR="00901D58" w:rsidRPr="00901D58" w:rsidRDefault="00901D58" w:rsidP="00461D34">
      <w:pPr>
        <w:jc w:val="both"/>
        <w:rPr>
          <w:rFonts w:ascii="Arial" w:hAnsi="Arial" w:cs="Arial"/>
        </w:rPr>
      </w:pPr>
      <w:r w:rsidRPr="00901D58">
        <w:rPr>
          <w:rFonts w:ascii="Arial" w:hAnsi="Arial" w:cs="Arial"/>
        </w:rPr>
        <w:t>There has been a worrying erosion of press freedom in Myanmar in the last two years. Those w</w:t>
      </w:r>
      <w:r>
        <w:rPr>
          <w:rFonts w:ascii="Arial" w:hAnsi="Arial" w:cs="Arial"/>
        </w:rPr>
        <w:t xml:space="preserve">ho report on sensitive subjects - </w:t>
      </w:r>
      <w:r w:rsidRPr="00901D58">
        <w:rPr>
          <w:rFonts w:ascii="Arial" w:hAnsi="Arial" w:cs="Arial"/>
        </w:rPr>
        <w:t xml:space="preserve">in particular military abuses </w:t>
      </w:r>
      <w:r>
        <w:rPr>
          <w:rFonts w:ascii="Arial" w:hAnsi="Arial" w:cs="Arial"/>
        </w:rPr>
        <w:t xml:space="preserve">- </w:t>
      </w:r>
      <w:r w:rsidRPr="00901D58">
        <w:rPr>
          <w:rFonts w:ascii="Arial" w:hAnsi="Arial" w:cs="Arial"/>
        </w:rPr>
        <w:t>face intimidation and harassment and at times arrest, detention, prosecution a</w:t>
      </w:r>
      <w:r>
        <w:rPr>
          <w:rFonts w:ascii="Arial" w:hAnsi="Arial" w:cs="Arial"/>
        </w:rPr>
        <w:t>nd even imprisonment. The right to freedom</w:t>
      </w:r>
      <w:r w:rsidRPr="00901D58">
        <w:rPr>
          <w:rFonts w:ascii="Arial" w:hAnsi="Arial" w:cs="Arial"/>
        </w:rPr>
        <w:t xml:space="preserve"> of expression is enshrined in Article 19 of the Universal Declaration of Human Rights (UDHR) an</w:t>
      </w:r>
      <w:r>
        <w:rPr>
          <w:rFonts w:ascii="Arial" w:hAnsi="Arial" w:cs="Arial"/>
        </w:rPr>
        <w:t>d in International Law to which</w:t>
      </w:r>
      <w:r w:rsidRPr="00901D58">
        <w:rPr>
          <w:rFonts w:ascii="Arial" w:hAnsi="Arial" w:cs="Arial"/>
        </w:rPr>
        <w:t xml:space="preserve"> </w:t>
      </w:r>
      <w:r w:rsidRPr="00901D58">
        <w:rPr>
          <w:rFonts w:ascii="Arial" w:hAnsi="Arial" w:cs="Arial"/>
        </w:rPr>
        <w:t>Myanmar is also subjected.</w:t>
      </w:r>
    </w:p>
    <w:p w:rsidR="00901D58" w:rsidRPr="00901D58" w:rsidRDefault="00901D58" w:rsidP="00461D34">
      <w:pPr>
        <w:jc w:val="both"/>
        <w:rPr>
          <w:rFonts w:ascii="Arial" w:hAnsi="Arial" w:cs="Arial"/>
        </w:rPr>
      </w:pPr>
      <w:r w:rsidRPr="00901D58">
        <w:rPr>
          <w:rFonts w:ascii="Arial" w:hAnsi="Arial" w:cs="Arial"/>
        </w:rPr>
        <w:t xml:space="preserve">We therefore urge the Myanmar Government to </w:t>
      </w:r>
      <w:r>
        <w:rPr>
          <w:rFonts w:ascii="Arial" w:hAnsi="Arial" w:cs="Arial"/>
        </w:rPr>
        <w:t xml:space="preserve">release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Lone and </w:t>
      </w:r>
      <w:proofErr w:type="spellStart"/>
      <w:r>
        <w:rPr>
          <w:rFonts w:ascii="Arial" w:hAnsi="Arial" w:cs="Arial"/>
        </w:rPr>
        <w:t>Kyaw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 w:rsidRPr="00901D58">
        <w:rPr>
          <w:rFonts w:ascii="Arial" w:hAnsi="Arial" w:cs="Arial"/>
        </w:rPr>
        <w:t xml:space="preserve"> immediately and unconditionally, as they have been detained solely fort the peaceful exercise of their human right to freedom of expression;</w:t>
      </w:r>
    </w:p>
    <w:p w:rsidR="00901D58" w:rsidRPr="00901D58" w:rsidRDefault="00901D58" w:rsidP="00901D58">
      <w:pPr>
        <w:rPr>
          <w:rFonts w:ascii="Arial" w:hAnsi="Arial" w:cs="Arial"/>
        </w:rPr>
      </w:pPr>
      <w:r w:rsidRPr="00901D58">
        <w:rPr>
          <w:rFonts w:ascii="Arial" w:hAnsi="Arial" w:cs="Arial"/>
        </w:rPr>
        <w:t>We appeal to the authorities</w:t>
      </w:r>
    </w:p>
    <w:p w:rsidR="00901D58" w:rsidRPr="00901D58" w:rsidRDefault="00901D58">
      <w:pPr>
        <w:rPr>
          <w:rFonts w:ascii="Arial" w:hAnsi="Arial" w:cs="Arial"/>
        </w:rPr>
      </w:pPr>
    </w:p>
    <w:sectPr w:rsidR="00901D58" w:rsidRPr="00901D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58"/>
    <w:rsid w:val="00394A1D"/>
    <w:rsid w:val="00461D34"/>
    <w:rsid w:val="006138AE"/>
    <w:rsid w:val="009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21E2"/>
  <w15:chartTrackingRefBased/>
  <w15:docId w15:val="{ECFAD0CB-00F7-4F79-843A-D566F58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D998-EC86-40E0-B3ED-DD9EE3D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Seifert</dc:creator>
  <cp:keywords/>
  <dc:description/>
  <cp:lastModifiedBy>Martin Seifert</cp:lastModifiedBy>
  <cp:revision>3</cp:revision>
  <dcterms:created xsi:type="dcterms:W3CDTF">2018-07-21T06:46:00Z</dcterms:created>
  <dcterms:modified xsi:type="dcterms:W3CDTF">2018-07-21T06:53:00Z</dcterms:modified>
</cp:coreProperties>
</file>